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D9" w:rsidRDefault="00C76DD9" w:rsidP="00C76DD9">
      <w:pPr>
        <w:pStyle w:val="ConsPlusTitle"/>
        <w:jc w:val="center"/>
      </w:pPr>
      <w:r>
        <w:t>АДМИНИСТРАЦИЯ ВЛАДИМИРСКОЙ ОБЛАСТИ</w:t>
      </w:r>
    </w:p>
    <w:p w:rsidR="00C76DD9" w:rsidRDefault="00C76DD9" w:rsidP="00C76DD9">
      <w:pPr>
        <w:pStyle w:val="ConsPlusTitle"/>
        <w:jc w:val="center"/>
      </w:pPr>
    </w:p>
    <w:p w:rsidR="00C76DD9" w:rsidRDefault="00C76DD9" w:rsidP="00C76DD9">
      <w:pPr>
        <w:pStyle w:val="ConsPlusTitle"/>
        <w:jc w:val="center"/>
      </w:pPr>
      <w:r>
        <w:t>ПОСТАНОВЛЕНИЕ</w:t>
      </w:r>
    </w:p>
    <w:p w:rsidR="00C76DD9" w:rsidRDefault="00C76DD9" w:rsidP="00C76DD9">
      <w:pPr>
        <w:pStyle w:val="ConsPlusTitle"/>
        <w:jc w:val="center"/>
      </w:pPr>
      <w:r>
        <w:t>от 8 июля 2016 г. N 595</w:t>
      </w:r>
    </w:p>
    <w:p w:rsidR="00C76DD9" w:rsidRDefault="00C76DD9" w:rsidP="00C76DD9">
      <w:pPr>
        <w:pStyle w:val="ConsPlusTitle"/>
        <w:jc w:val="center"/>
      </w:pPr>
    </w:p>
    <w:p w:rsidR="00C76DD9" w:rsidRDefault="00C76DD9" w:rsidP="00C76DD9">
      <w:pPr>
        <w:pStyle w:val="ConsPlusTitle"/>
        <w:jc w:val="center"/>
      </w:pPr>
      <w:r>
        <w:t>О ВНЕСЕНИИ ИЗМЕНЕНИЙ В ПРИЛОЖЕНИЕ К ПОСТАНОВЛЕНИЮ</w:t>
      </w:r>
    </w:p>
    <w:p w:rsidR="00C76DD9" w:rsidRDefault="00C76DD9" w:rsidP="00C76DD9">
      <w:pPr>
        <w:pStyle w:val="ConsPlusTitle"/>
        <w:jc w:val="center"/>
      </w:pPr>
      <w:r>
        <w:t>ГУБЕРНАТОРА ОБЛАСТИ ОТ 16.08.2012 N 920</w:t>
      </w:r>
    </w:p>
    <w:p w:rsidR="00C76DD9" w:rsidRDefault="00C76DD9" w:rsidP="00C76DD9">
      <w:pPr>
        <w:pStyle w:val="ConsPlusNormal"/>
        <w:jc w:val="both"/>
      </w:pPr>
    </w:p>
    <w:p w:rsidR="00C76DD9" w:rsidRDefault="00C76DD9" w:rsidP="00C76DD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Владимирской области от 10.12.2001 N 129-ОЗ "О Губернаторе и администрации Владимирской области" постановляю: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к постановлению Губернатора области от 16.08.2012 N 920 "О внедрении во Владимирской области стационарозамещающей технологии "Приемная семья для граждан пожилого возраста и инвалидов" следующие изменения: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C76DD9" w:rsidRDefault="00C76DD9" w:rsidP="00C76DD9">
      <w:pPr>
        <w:pStyle w:val="ConsPlusNormal"/>
        <w:ind w:firstLine="540"/>
        <w:jc w:val="both"/>
      </w:pPr>
      <w:proofErr w:type="gramStart"/>
      <w:r>
        <w:t>"Бюджет приемной семьи - формирование и расходование денежных средств, предназначенных для общих нужд приемной семьи.".</w:t>
      </w:r>
      <w:proofErr w:type="gramEnd"/>
    </w:p>
    <w:p w:rsidR="00C76DD9" w:rsidRDefault="00C76DD9" w:rsidP="00C76DD9">
      <w:pPr>
        <w:pStyle w:val="ConsPlusNormal"/>
        <w:ind w:firstLine="540"/>
        <w:jc w:val="both"/>
      </w:pPr>
      <w:r>
        <w:t xml:space="preserve">1.2.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:rsidR="00C76DD9" w:rsidRDefault="00C76DD9" w:rsidP="00C76DD9">
      <w:pPr>
        <w:pStyle w:val="ConsPlusNormal"/>
        <w:ind w:firstLine="540"/>
        <w:jc w:val="both"/>
      </w:pPr>
      <w:r>
        <w:t>"9. Принципы формирования и расходования бюджета приемной семьи предусматриваются договором.</w:t>
      </w:r>
    </w:p>
    <w:p w:rsidR="00C76DD9" w:rsidRDefault="00C76DD9" w:rsidP="00C76DD9">
      <w:pPr>
        <w:pStyle w:val="ConsPlusNormal"/>
        <w:ind w:firstLine="540"/>
        <w:jc w:val="both"/>
      </w:pPr>
      <w:r>
        <w:t>В договоре определяется размер средств, который подопечный ежемесячно передает в бюджет приемной семьи. При этом средства, остающиеся в личном распоряжении подопечного, за вычетом средств, предназначенных для общих нужд приемной семьи, должны составлять не менее двадцати пяти процентов от его ежемесячного дохода</w:t>
      </w:r>
      <w:proofErr w:type="gramStart"/>
      <w:r>
        <w:t>.".</w:t>
      </w:r>
      <w:proofErr w:type="gramEnd"/>
    </w:p>
    <w:p w:rsidR="00C76DD9" w:rsidRDefault="00C76DD9" w:rsidP="00C76DD9">
      <w:pPr>
        <w:pStyle w:val="ConsPlusNormal"/>
        <w:ind w:firstLine="540"/>
        <w:jc w:val="both"/>
      </w:pPr>
      <w:r>
        <w:t xml:space="preserve">1.3.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C76DD9" w:rsidRDefault="00C76DD9" w:rsidP="00C76DD9">
      <w:pPr>
        <w:pStyle w:val="ConsPlusNormal"/>
        <w:ind w:firstLine="540"/>
        <w:jc w:val="both"/>
      </w:pPr>
      <w:r>
        <w:t>"10. Бюджет приемной семьи расходуется на ведение общего хозяйства, питание, приобретение предметов первой необходимости, лекарственных средств, оплату жилья и коммунальных услуг, иные нужды приемной семьи по согласованию между помощником и подопечным</w:t>
      </w:r>
      <w:proofErr w:type="gramStart"/>
      <w:r>
        <w:t>.".</w:t>
      </w:r>
      <w:proofErr w:type="gramEnd"/>
    </w:p>
    <w:p w:rsidR="00C76DD9" w:rsidRDefault="00C76DD9" w:rsidP="00C76DD9">
      <w:pPr>
        <w:pStyle w:val="ConsPlusNormal"/>
        <w:ind w:firstLine="540"/>
        <w:jc w:val="both"/>
      </w:pPr>
      <w:r>
        <w:t xml:space="preserve">1.4. </w:t>
      </w:r>
      <w:hyperlink r:id="rId10" w:history="1">
        <w:r>
          <w:rPr>
            <w:color w:val="0000FF"/>
          </w:rPr>
          <w:t>Пункт 11</w:t>
        </w:r>
      </w:hyperlink>
      <w:r>
        <w:t xml:space="preserve"> и </w:t>
      </w:r>
      <w:hyperlink r:id="rId11" w:history="1">
        <w:r>
          <w:rPr>
            <w:color w:val="0000FF"/>
          </w:rPr>
          <w:t>приложение N 2</w:t>
        </w:r>
      </w:hyperlink>
      <w:r>
        <w:t xml:space="preserve"> исключить.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1.5. </w:t>
      </w:r>
      <w:hyperlink r:id="rId12" w:history="1">
        <w:r>
          <w:rPr>
            <w:color w:val="0000FF"/>
          </w:rPr>
          <w:t>Пункты 12</w:t>
        </w:r>
      </w:hyperlink>
      <w:r>
        <w:t xml:space="preserve"> - </w:t>
      </w:r>
      <w:hyperlink r:id="rId13" w:history="1">
        <w:r>
          <w:rPr>
            <w:color w:val="0000FF"/>
          </w:rPr>
          <w:t>19</w:t>
        </w:r>
      </w:hyperlink>
      <w:r>
        <w:t xml:space="preserve"> считать соответственно 11 - 18.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1.6. В </w:t>
      </w:r>
      <w:hyperlink r:id="rId14" w:history="1">
        <w:r>
          <w:rPr>
            <w:color w:val="0000FF"/>
          </w:rPr>
          <w:t>пункте 12</w:t>
        </w:r>
      </w:hyperlink>
      <w:r>
        <w:t xml:space="preserve"> слова "</w:t>
      </w:r>
      <w:proofErr w:type="gramStart"/>
      <w:r>
        <w:t>определенный</w:t>
      </w:r>
      <w:proofErr w:type="gramEnd"/>
      <w:r>
        <w:t xml:space="preserve"> пунктом 12" заменить словами "определенный пунктом 11".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1.7. В </w:t>
      </w:r>
      <w:hyperlink r:id="rId15" w:history="1">
        <w:r>
          <w:rPr>
            <w:color w:val="0000FF"/>
          </w:rPr>
          <w:t>пункте 14</w:t>
        </w:r>
      </w:hyperlink>
      <w:r>
        <w:t>: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1.7.1. </w:t>
      </w:r>
      <w:hyperlink r:id="rId16" w:history="1">
        <w:r>
          <w:rPr>
            <w:color w:val="0000FF"/>
          </w:rPr>
          <w:t>Абзац 5</w:t>
        </w:r>
      </w:hyperlink>
      <w:r>
        <w:t xml:space="preserve"> исключить.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1.7.2. </w:t>
      </w:r>
      <w:hyperlink r:id="rId17" w:history="1">
        <w:r>
          <w:rPr>
            <w:color w:val="0000FF"/>
          </w:rPr>
          <w:t>Абзац 8</w:t>
        </w:r>
      </w:hyperlink>
      <w:r>
        <w:t xml:space="preserve"> изложить в следующей редакции:</w:t>
      </w:r>
    </w:p>
    <w:p w:rsidR="00C76DD9" w:rsidRDefault="00C76DD9" w:rsidP="00C76DD9">
      <w:pPr>
        <w:pStyle w:val="ConsPlusNormal"/>
        <w:ind w:firstLine="540"/>
        <w:jc w:val="both"/>
      </w:pPr>
      <w:r>
        <w:t>"- размер средств, который подопечный ежемесячно передает в бюджет приемной семьи;".</w:t>
      </w:r>
    </w:p>
    <w:p w:rsidR="00C76DD9" w:rsidRDefault="00C76DD9" w:rsidP="00C76DD9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области по социальной политике.</w:t>
      </w:r>
    </w:p>
    <w:p w:rsidR="00C76DD9" w:rsidRDefault="00C76DD9" w:rsidP="00C76DD9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76DD9" w:rsidRDefault="00C76DD9" w:rsidP="00C76DD9">
      <w:pPr>
        <w:pStyle w:val="ConsPlusNormal"/>
        <w:jc w:val="both"/>
      </w:pPr>
    </w:p>
    <w:p w:rsidR="00C76DD9" w:rsidRDefault="00C76DD9" w:rsidP="00C76DD9">
      <w:pPr>
        <w:pStyle w:val="ConsPlusNormal"/>
        <w:jc w:val="right"/>
      </w:pPr>
      <w:r>
        <w:t>И.о. Губернатора области</w:t>
      </w:r>
    </w:p>
    <w:p w:rsidR="00C76DD9" w:rsidRDefault="00C76DD9" w:rsidP="00C76DD9">
      <w:pPr>
        <w:pStyle w:val="ConsPlusNormal"/>
        <w:jc w:val="right"/>
      </w:pPr>
      <w:r>
        <w:t>А.В.КОНЫШЕВ</w:t>
      </w:r>
    </w:p>
    <w:p w:rsidR="00C76DD9" w:rsidRDefault="00C76DD9" w:rsidP="00C76DD9">
      <w:pPr>
        <w:pStyle w:val="ConsPlusNormal"/>
        <w:jc w:val="both"/>
      </w:pPr>
    </w:p>
    <w:p w:rsidR="008C23B3" w:rsidRDefault="008C23B3">
      <w:bookmarkStart w:id="0" w:name="_GoBack"/>
      <w:bookmarkEnd w:id="0"/>
    </w:p>
    <w:sectPr w:rsidR="008C23B3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D9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8540E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76DD9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D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76DD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DD9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76DD9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AD1B220A9C66447EF33833270FEDABD73FD493B931ADEBCFD3035AD195999927339F2229934CF652F9B44VCL" TargetMode="External"/><Relationship Id="rId13" Type="http://schemas.openxmlformats.org/officeDocument/2006/relationships/hyperlink" Target="consultantplus://offline/ref=559AD1B220A9C66447EF33833270FEDABD73FD493B931ADEBCFD3035AD195999927339F2229934CF652E9F44V0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9AD1B220A9C66447EF33833270FEDABD73FD493B931ADEBCFD3035AD195999927339F2229934CF652F9F44VEL" TargetMode="External"/><Relationship Id="rId12" Type="http://schemas.openxmlformats.org/officeDocument/2006/relationships/hyperlink" Target="consultantplus://offline/ref=559AD1B220A9C66447EF33833270FEDABD73FD493B931ADEBCFD3035AD195999927339F2229934CF652E9F44V9L" TargetMode="External"/><Relationship Id="rId17" Type="http://schemas.openxmlformats.org/officeDocument/2006/relationships/hyperlink" Target="consultantplus://offline/ref=559AD1B220A9C66447EF33833270FEDABD73FD493B931ADEBCFD3035AD195999927339F2229934CF652F9944V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9AD1B220A9C66447EF33833270FEDABD73FD493B931ADEBCFD3035AD195999927339F2229934CF652F9844V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9AD1B220A9C66447EF33833270FEDABD73FD493B931ADEBCFD3035AD195999927339F2229934CF652F9F44VCL" TargetMode="External"/><Relationship Id="rId11" Type="http://schemas.openxmlformats.org/officeDocument/2006/relationships/hyperlink" Target="consultantplus://offline/ref=559AD1B220A9C66447EF33833270FEDABD73FD493B931ADEBCFD3035AD195999927339F2229934CF652F9644VCL" TargetMode="External"/><Relationship Id="rId5" Type="http://schemas.openxmlformats.org/officeDocument/2006/relationships/hyperlink" Target="consultantplus://offline/ref=559AD1B220A9C66447EF33833270FEDABD73FD493A9C11DBB8FD3035AD19599949V2L" TargetMode="External"/><Relationship Id="rId15" Type="http://schemas.openxmlformats.org/officeDocument/2006/relationships/hyperlink" Target="consultantplus://offline/ref=559AD1B220A9C66447EF33833270FEDABD73FD493B931ADEBCFD3035AD195999927339F2229934CF652E9F44VBL" TargetMode="External"/><Relationship Id="rId10" Type="http://schemas.openxmlformats.org/officeDocument/2006/relationships/hyperlink" Target="consultantplus://offline/ref=559AD1B220A9C66447EF33833270FEDABD73FD493B931ADEBCFD3035AD195999927339F2229934CF652F9B44V0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9AD1B220A9C66447EF33833270FEDABD73FD493B931ADEBCFD3035AD195999927339F2229934CF652F9B44VDL" TargetMode="External"/><Relationship Id="rId14" Type="http://schemas.openxmlformats.org/officeDocument/2006/relationships/hyperlink" Target="consultantplus://offline/ref=559AD1B220A9C66447EF33833270FEDABD73FD493B931ADEBCFD3035AD195999927339F2229934CF652E9F44V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2016-08-18T11:24:00Z</dcterms:created>
  <dcterms:modified xsi:type="dcterms:W3CDTF">2016-08-18T11:24:00Z</dcterms:modified>
</cp:coreProperties>
</file>