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7" w:rsidRDefault="008E5E67" w:rsidP="008E5E67">
      <w:pPr>
        <w:pStyle w:val="1"/>
      </w:pPr>
      <w:r>
        <w:t>Постановление Губернатора Владимирской области</w:t>
      </w:r>
      <w:r>
        <w:br/>
        <w:t>от 23 декабря 2013 г. N 1460</w:t>
      </w:r>
      <w:r>
        <w:br/>
        <w:t>"О формировании независимой системы оценки качества работы государственных (муниципальных) учреждений, оказывающих социальные услуги"</w:t>
      </w:r>
    </w:p>
    <w:p w:rsidR="008E5E67" w:rsidRDefault="008E5E67" w:rsidP="008E5E67">
      <w:pPr>
        <w:pStyle w:val="a6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E5E67" w:rsidRDefault="008E5E67" w:rsidP="008E5E67">
      <w:pPr>
        <w:pStyle w:val="a4"/>
      </w:pPr>
      <w:r>
        <w:t>31 декабря 2014 г.</w:t>
      </w:r>
    </w:p>
    <w:p w:rsidR="008E5E67" w:rsidRDefault="008E5E67" w:rsidP="008E5E67"/>
    <w:p w:rsidR="008E5E67" w:rsidRDefault="008E5E67" w:rsidP="008E5E67">
      <w:bookmarkStart w:id="0" w:name="sub_99"/>
      <w: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t xml:space="preserve"> от 21.07.2014 N 256-ФЗ "О внесении изменений в отдельные законодательные акты Российской Федерации по вопросам проведения независимой системы оценки качества оказания услуг организациями в сфере культуры, социального обслуживания, охраны здоровья и образования" постановляю:</w:t>
      </w:r>
    </w:p>
    <w:p w:rsidR="008E5E67" w:rsidRDefault="008E5E67" w:rsidP="008E5E67">
      <w:bookmarkStart w:id="1" w:name="sub_1"/>
      <w:bookmarkEnd w:id="0"/>
      <w:r>
        <w:t xml:space="preserve">1. Установить, что органы администрации области в </w:t>
      </w:r>
      <w:proofErr w:type="gramStart"/>
      <w:r>
        <w:t>установленном</w:t>
      </w:r>
      <w:proofErr w:type="gramEnd"/>
      <w:r>
        <w:t xml:space="preserve"> порядке осуществляют формирование независимой системы оценки качества работы государственных учреждений, оказывающих социальные услуги населению в сферах:</w:t>
      </w:r>
    </w:p>
    <w:bookmarkEnd w:id="1"/>
    <w:p w:rsidR="008E5E67" w:rsidRDefault="008E5E67" w:rsidP="008E5E67">
      <w:r>
        <w:t>- образования - департамент образования администрации области;</w:t>
      </w:r>
    </w:p>
    <w:p w:rsidR="008E5E67" w:rsidRDefault="008E5E67" w:rsidP="008E5E67">
      <w:r>
        <w:t>- здравоохранения - департамент здравоохранения администрации области;</w:t>
      </w:r>
    </w:p>
    <w:p w:rsidR="008E5E67" w:rsidRDefault="008E5E67" w:rsidP="008E5E67">
      <w:r>
        <w:t>- социального обслуживания - департамент социальной защиты населения администрации области;</w:t>
      </w:r>
    </w:p>
    <w:p w:rsidR="008E5E67" w:rsidRDefault="008E5E67" w:rsidP="008E5E67">
      <w:bookmarkStart w:id="2" w:name="sub_15"/>
      <w:r>
        <w:t>- культуры - департамент культуры администрации области.</w:t>
      </w:r>
    </w:p>
    <w:p w:rsidR="008E5E67" w:rsidRDefault="008E5E67" w:rsidP="008E5E67">
      <w:bookmarkStart w:id="3" w:name="sub_2"/>
      <w:bookmarkEnd w:id="2"/>
      <w:r>
        <w:t xml:space="preserve">2. </w:t>
      </w:r>
      <w:proofErr w:type="gramStart"/>
      <w:r>
        <w:t>Департаментам образования, здравоохранения, культуры и туризма, по социальной защиты населения администрации области образовать общественные советы по независимой оценке качества работы государственных учреждений, оказывающих социальные услуги населению соответственно в сферах образования, здравоохранения, культуры, социального обслуживания, в срок до 01.02.2014 года.</w:t>
      </w:r>
      <w:proofErr w:type="gramEnd"/>
    </w:p>
    <w:p w:rsidR="008E5E67" w:rsidRDefault="008E5E67" w:rsidP="008E5E67">
      <w:bookmarkStart w:id="4" w:name="sub_3"/>
      <w:bookmarkEnd w:id="3"/>
      <w:r>
        <w:t>3. Финансирование мероприятий по формированию независимой системы оценки качества работы государственных учреждений, оказывающих социальные услуги в сферах образования, здравоохранения, культуры, социального обслуживания, осуществляется в пределах бюджетных ассигнований, предусмотренных главным распорядителям бюджетных средств областного бюджета на соответствующий финансовый год.</w:t>
      </w:r>
    </w:p>
    <w:p w:rsidR="008E5E67" w:rsidRDefault="008E5E67" w:rsidP="008E5E67">
      <w:bookmarkStart w:id="5" w:name="sub_4"/>
      <w:bookmarkEnd w:id="4"/>
      <w:r>
        <w:t xml:space="preserve">4. Рекомендовать органам местного самоуправления Владимирской области в </w:t>
      </w:r>
      <w:proofErr w:type="gramStart"/>
      <w:r>
        <w:t>установленном</w:t>
      </w:r>
      <w:proofErr w:type="gramEnd"/>
      <w:r>
        <w:t xml:space="preserve"> порядке формировать независимую систему оценки качества работы муниципальных учреждений, оказывающих социальные услуги населению в сферах образования, культуры, социального обслуживания.</w:t>
      </w:r>
    </w:p>
    <w:p w:rsidR="008E5E67" w:rsidRDefault="008E5E67" w:rsidP="008E5E67">
      <w:bookmarkStart w:id="6" w:name="sub_5"/>
      <w:bookmarkEnd w:id="5"/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Губернатора области по социальной политике.</w:t>
      </w:r>
    </w:p>
    <w:p w:rsidR="008E5E67" w:rsidRDefault="008E5E67" w:rsidP="008E5E67">
      <w:bookmarkStart w:id="7" w:name="sub_6"/>
      <w:bookmarkEnd w:id="6"/>
      <w:r>
        <w:t xml:space="preserve">6. Настоящее постановление вступает в силу со дня его </w:t>
      </w:r>
      <w:hyperlink r:id="rId6" w:history="1">
        <w:r>
          <w:rPr>
            <w:rStyle w:val="a3"/>
          </w:rPr>
          <w:t>официального опубликования</w:t>
        </w:r>
      </w:hyperlink>
      <w:r>
        <w:t>.</w:t>
      </w:r>
    </w:p>
    <w:bookmarkEnd w:id="7"/>
    <w:p w:rsidR="008E5E67" w:rsidRDefault="008E5E67" w:rsidP="008E5E6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E5E67" w:rsidTr="00EA4CE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67" w:rsidRDefault="008E5E67" w:rsidP="00EA4CEF">
            <w:pPr>
              <w:pStyle w:val="a7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убернатора</w:t>
            </w:r>
            <w:proofErr w:type="spellEnd"/>
            <w:r>
              <w:t xml:space="preserve">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67" w:rsidRDefault="008E5E67" w:rsidP="00EA4CEF">
            <w:pPr>
              <w:pStyle w:val="a5"/>
              <w:jc w:val="right"/>
            </w:pPr>
            <w:r>
              <w:t>А.В. Конышев</w:t>
            </w:r>
          </w:p>
        </w:tc>
      </w:tr>
    </w:tbl>
    <w:p w:rsidR="008E5E67" w:rsidRDefault="008E5E67" w:rsidP="008E5E67"/>
    <w:p w:rsidR="008C23B3" w:rsidRDefault="008C23B3">
      <w:bookmarkStart w:id="8" w:name="_GoBack"/>
      <w:bookmarkEnd w:id="8"/>
    </w:p>
    <w:sectPr w:rsidR="008C23B3" w:rsidSect="00712C44">
      <w:pgSz w:w="11900" w:h="1680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7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5E67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E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E6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E5E67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E5E67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5">
    <w:name w:val="Нормальный (таблица)"/>
    <w:basedOn w:val="a"/>
    <w:next w:val="a"/>
    <w:uiPriority w:val="99"/>
    <w:rsid w:val="008E5E67"/>
    <w:pPr>
      <w:ind w:firstLine="0"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E5E67"/>
    <w:rPr>
      <w:b/>
      <w:bCs/>
      <w:color w:val="353842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E5E6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E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E6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E5E67"/>
    <w:rPr>
      <w:rFonts w:cs="Times New Roman"/>
      <w:b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E5E67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5">
    <w:name w:val="Нормальный (таблица)"/>
    <w:basedOn w:val="a"/>
    <w:next w:val="a"/>
    <w:uiPriority w:val="99"/>
    <w:rsid w:val="008E5E67"/>
    <w:pPr>
      <w:ind w:firstLine="0"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E5E67"/>
    <w:rPr>
      <w:b/>
      <w:bCs/>
      <w:color w:val="353842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E5E6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9374252&amp;sub=0" TargetMode="External"/><Relationship Id="rId5" Type="http://schemas.openxmlformats.org/officeDocument/2006/relationships/hyperlink" Target="http://mobileonline.garant.ru/document?id=7060106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2017-07-31T13:12:00Z</dcterms:created>
  <dcterms:modified xsi:type="dcterms:W3CDTF">2017-07-31T13:12:00Z</dcterms:modified>
</cp:coreProperties>
</file>